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3E686E">
        <w:rPr>
          <w:rFonts w:ascii="Arial" w:hAnsi="Arial" w:cs="Arial"/>
          <w:b/>
        </w:rPr>
        <w:t>10</w:t>
      </w:r>
      <w:r>
        <w:rPr>
          <w:rFonts w:ascii="Arial" w:hAnsi="Arial" w:cs="Arial"/>
          <w:b/>
        </w:rPr>
        <w:t xml:space="preserve"> August </w:t>
      </w:r>
      <w:r w:rsidR="003076AA">
        <w:rPr>
          <w:rFonts w:ascii="Arial" w:hAnsi="Arial" w:cs="Arial"/>
          <w:b/>
        </w:rPr>
        <w:t xml:space="preserve">2010, </w:t>
      </w:r>
      <w:r w:rsidR="00AC7AAC">
        <w:rPr>
          <w:rFonts w:ascii="Arial" w:hAnsi="Arial" w:cs="Arial"/>
          <w:b/>
        </w:rPr>
        <w:t>Mon</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8223AF"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486C33" w:rsidRDefault="00486C33" w:rsidP="00A41134">
      <w:pPr>
        <w:rPr>
          <w:rFonts w:ascii="Arial" w:hAnsi="Arial" w:cs="Arial"/>
          <w:b/>
        </w:rPr>
      </w:pPr>
    </w:p>
    <w:p w:rsidR="00486C33" w:rsidRDefault="00486C33" w:rsidP="00486C33">
      <w:pPr>
        <w:jc w:val="center"/>
        <w:rPr>
          <w:rFonts w:ascii="Arial" w:hAnsi="Arial" w:cs="Arial"/>
          <w:b/>
        </w:rPr>
      </w:pPr>
      <w:r>
        <w:rPr>
          <w:rFonts w:ascii="Arial" w:hAnsi="Arial" w:cs="Arial"/>
          <w:b/>
        </w:rPr>
        <w:t>CIVIL</w:t>
      </w:r>
    </w:p>
    <w:p w:rsidR="00486C33" w:rsidRDefault="00A41134" w:rsidP="00486C33">
      <w:pPr>
        <w:rPr>
          <w:rFonts w:ascii="Arial" w:hAnsi="Arial" w:cs="Arial"/>
          <w:lang w:val="es-ES_tradnl"/>
        </w:rPr>
      </w:pPr>
      <w:r>
        <w:rPr>
          <w:rFonts w:ascii="Arial" w:hAnsi="Arial" w:cs="Arial"/>
          <w:lang w:val="es-ES_tradnl"/>
        </w:rPr>
        <w:t xml:space="preserve">Operators                            </w:t>
      </w:r>
      <w:r w:rsidR="00486C33">
        <w:rPr>
          <w:rFonts w:ascii="Arial" w:hAnsi="Arial" w:cs="Arial"/>
          <w:lang w:val="es-ES_tradnl"/>
        </w:rPr>
        <w:t>10</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486C33">
        <w:rPr>
          <w:rFonts w:ascii="Arial" w:hAnsi="Arial" w:cs="Arial"/>
          <w:lang w:val="es-ES_tradnl"/>
        </w:rPr>
        <w:t>6</w:t>
      </w:r>
      <w:r>
        <w:rPr>
          <w:rFonts w:ascii="Arial" w:hAnsi="Arial" w:cs="Arial"/>
          <w:lang w:val="es-ES_tradnl"/>
        </w:rPr>
        <w:t xml:space="preserve">                             Electricia</w:t>
      </w:r>
      <w:r w:rsidR="00EF5704">
        <w:rPr>
          <w:rFonts w:ascii="Arial" w:hAnsi="Arial" w:cs="Arial"/>
          <w:lang w:val="es-ES_tradnl"/>
        </w:rPr>
        <w:t>n                              2</w:t>
      </w:r>
      <w:r w:rsidR="00486C33">
        <w:rPr>
          <w:rFonts w:ascii="Arial" w:hAnsi="Arial" w:cs="Arial"/>
          <w:lang w:val="es-ES_tradnl"/>
        </w:rPr>
        <w:t xml:space="preserve">                            Concrete Finisher                   9</w:t>
      </w:r>
      <w:r>
        <w:rPr>
          <w:rFonts w:ascii="Arial" w:hAnsi="Arial" w:cs="Arial"/>
          <w:lang w:val="es-ES_tradnl"/>
        </w:rPr>
        <w:t xml:space="preserve">                           </w:t>
      </w:r>
      <w:r w:rsidR="00810D65">
        <w:rPr>
          <w:rFonts w:ascii="Arial" w:hAnsi="Arial" w:cs="Arial"/>
          <w:lang w:val="es-ES_tradnl"/>
        </w:rPr>
        <w:t xml:space="preserve"> </w:t>
      </w:r>
      <w:r>
        <w:rPr>
          <w:rFonts w:ascii="Arial" w:hAnsi="Arial" w:cs="Arial"/>
          <w:lang w:val="es-ES_tradnl"/>
        </w:rPr>
        <w:t xml:space="preserve">                                </w:t>
      </w:r>
      <w:r w:rsidR="00486C33">
        <w:rPr>
          <w:rFonts w:ascii="Arial" w:hAnsi="Arial" w:cs="Arial"/>
          <w:lang w:val="es-ES_tradnl"/>
        </w:rPr>
        <w:t>Laborers</w:t>
      </w:r>
      <w:r>
        <w:rPr>
          <w:rFonts w:ascii="Arial" w:hAnsi="Arial" w:cs="Arial"/>
          <w:lang w:val="es-ES_tradnl"/>
        </w:rPr>
        <w:t xml:space="preserve">                               </w:t>
      </w:r>
      <w:r w:rsidR="00486C33">
        <w:rPr>
          <w:rFonts w:ascii="Arial" w:hAnsi="Arial" w:cs="Arial"/>
          <w:lang w:val="es-ES_tradnl"/>
        </w:rPr>
        <w:t>35</w:t>
      </w:r>
      <w:r w:rsidR="00D21570">
        <w:rPr>
          <w:rFonts w:ascii="Arial" w:hAnsi="Arial" w:cs="Arial"/>
          <w:lang w:val="es-ES_tradnl"/>
        </w:rPr>
        <w:t xml:space="preserve">                        </w:t>
      </w:r>
      <w:r w:rsidR="00810D65">
        <w:rPr>
          <w:rFonts w:ascii="Arial" w:hAnsi="Arial" w:cs="Arial"/>
          <w:lang w:val="es-ES_tradnl"/>
        </w:rPr>
        <w:t xml:space="preserve">   </w:t>
      </w:r>
      <w:r w:rsidR="00486C33">
        <w:rPr>
          <w:rFonts w:ascii="Arial" w:hAnsi="Arial" w:cs="Arial"/>
          <w:lang w:val="es-ES_tradnl"/>
        </w:rPr>
        <w:t xml:space="preserve"> Iron Workers                          7                              </w:t>
      </w:r>
    </w:p>
    <w:p w:rsidR="00486C33" w:rsidRDefault="00A41134" w:rsidP="00486C33">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r w:rsidR="00486C33">
        <w:rPr>
          <w:rFonts w:ascii="Arial" w:hAnsi="Arial" w:cs="Arial"/>
          <w:lang w:val="es-ES_tradnl"/>
        </w:rPr>
        <w:tab/>
      </w:r>
      <w:r w:rsidR="00486C33">
        <w:rPr>
          <w:rFonts w:ascii="Arial" w:hAnsi="Arial" w:cs="Arial"/>
          <w:lang w:val="es-ES_tradnl"/>
        </w:rPr>
        <w:tab/>
        <w:t xml:space="preserve">  Surveyor                                3</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 xml:space="preserve">Mechanic Heavy                    </w:t>
      </w:r>
      <w:r w:rsidR="00EF5704">
        <w:rPr>
          <w:rFonts w:ascii="Arial" w:hAnsi="Arial" w:cs="Arial"/>
          <w:lang w:val="es-ES_tradnl"/>
        </w:rPr>
        <w:t>2</w:t>
      </w:r>
    </w:p>
    <w:p w:rsidR="00A41134" w:rsidRDefault="00A41134" w:rsidP="00486C33">
      <w:pPr>
        <w:rPr>
          <w:rFonts w:ascii="Arial" w:hAnsi="Arial" w:cs="Arial"/>
          <w:b/>
          <w:lang w:val="es-ES_tradnl"/>
        </w:rPr>
      </w:pPr>
      <w:r>
        <w:rPr>
          <w:rFonts w:ascii="Arial" w:hAnsi="Arial" w:cs="Arial"/>
          <w:lang w:val="es-ES_tradnl"/>
        </w:rPr>
        <w:t xml:space="preserve">                                       </w:t>
      </w:r>
      <w:r w:rsidR="00486C33">
        <w:rPr>
          <w:rFonts w:ascii="Arial" w:hAnsi="Arial" w:cs="Arial"/>
          <w:lang w:val="es-ES_tradnl"/>
        </w:rPr>
        <w:t xml:space="preserve">         </w:t>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w:t>
      </w:r>
      <w:r w:rsidR="00486C33">
        <w:rPr>
          <w:rFonts w:ascii="Arial" w:hAnsi="Arial" w:cs="Arial"/>
          <w:b/>
          <w:lang w:val="es-ES_tradnl"/>
        </w:rPr>
        <w:t>7</w:t>
      </w:r>
    </w:p>
    <w:p w:rsidR="00486C33" w:rsidRDefault="00486C33" w:rsidP="00486C33">
      <w:pPr>
        <w:jc w:val="center"/>
        <w:rPr>
          <w:rFonts w:ascii="Arial" w:hAnsi="Arial" w:cs="Arial"/>
          <w:b/>
          <w:lang w:val="es-ES_tradnl"/>
        </w:rPr>
      </w:pPr>
      <w:r>
        <w:rPr>
          <w:rFonts w:ascii="Arial" w:hAnsi="Arial" w:cs="Arial"/>
          <w:b/>
          <w:lang w:val="es-ES_tradnl"/>
        </w:rPr>
        <w:t>Mechanical</w:t>
      </w:r>
    </w:p>
    <w:p w:rsidR="00486C33" w:rsidRDefault="00486C33" w:rsidP="00486C33">
      <w:pPr>
        <w:rPr>
          <w:rFonts w:ascii="Arial" w:hAnsi="Arial" w:cs="Arial"/>
          <w:lang w:val="es-ES_tradnl"/>
        </w:rPr>
      </w:pPr>
      <w:r>
        <w:rPr>
          <w:rFonts w:ascii="Arial" w:hAnsi="Arial" w:cs="Arial"/>
          <w:lang w:val="es-ES_tradnl"/>
        </w:rPr>
        <w:t xml:space="preserve">Welders                              </w:t>
      </w:r>
      <w:r w:rsidR="00AE779B">
        <w:rPr>
          <w:rFonts w:ascii="Arial" w:hAnsi="Arial" w:cs="Arial"/>
          <w:lang w:val="es-ES_tradnl"/>
        </w:rPr>
        <w:t xml:space="preserve">  </w:t>
      </w:r>
      <w:r>
        <w:rPr>
          <w:rFonts w:ascii="Arial" w:hAnsi="Arial" w:cs="Arial"/>
          <w:lang w:val="es-ES_tradnl"/>
        </w:rPr>
        <w:t xml:space="preserve">  </w:t>
      </w:r>
      <w:r w:rsidR="00AE779B">
        <w:rPr>
          <w:rFonts w:ascii="Arial" w:hAnsi="Arial" w:cs="Arial"/>
          <w:lang w:val="es-ES_tradnl"/>
        </w:rPr>
        <w:t>9</w:t>
      </w:r>
      <w:r>
        <w:rPr>
          <w:rFonts w:ascii="Arial" w:hAnsi="Arial" w:cs="Arial"/>
          <w:lang w:val="es-ES_tradnl"/>
        </w:rPr>
        <w:t xml:space="preserve">                           Fitters</w:t>
      </w:r>
      <w:r w:rsidR="00AE779B">
        <w:rPr>
          <w:rFonts w:ascii="Arial" w:hAnsi="Arial" w:cs="Arial"/>
          <w:lang w:val="es-ES_tradnl"/>
        </w:rPr>
        <w:t>/Mechaics</w:t>
      </w:r>
      <w:r>
        <w:rPr>
          <w:rFonts w:ascii="Arial" w:hAnsi="Arial" w:cs="Arial"/>
          <w:lang w:val="es-ES_tradnl"/>
        </w:rPr>
        <w:t xml:space="preserve">                   1</w:t>
      </w:r>
      <w:r w:rsidR="00AE779B">
        <w:rPr>
          <w:rFonts w:ascii="Arial" w:hAnsi="Arial" w:cs="Arial"/>
          <w:lang w:val="es-ES_tradnl"/>
        </w:rPr>
        <w:t>6</w:t>
      </w:r>
    </w:p>
    <w:p w:rsidR="00486C33" w:rsidRDefault="00486C33" w:rsidP="00486C33">
      <w:pPr>
        <w:rPr>
          <w:rFonts w:ascii="Arial" w:hAnsi="Arial" w:cs="Arial"/>
          <w:lang w:val="es-ES_tradnl"/>
        </w:rPr>
      </w:pPr>
      <w:r>
        <w:rPr>
          <w:rFonts w:ascii="Arial" w:hAnsi="Arial" w:cs="Arial"/>
          <w:lang w:val="es-ES_tradnl"/>
        </w:rPr>
        <w:t>Helpers                                 10                           Operators                               2</w:t>
      </w:r>
    </w:p>
    <w:p w:rsidR="00486C33" w:rsidRDefault="00486C33" w:rsidP="00486C33">
      <w:pPr>
        <w:rPr>
          <w:rFonts w:ascii="Arial" w:hAnsi="Arial" w:cs="Arial"/>
          <w:lang w:val="es-ES_tradnl"/>
        </w:rPr>
      </w:pPr>
    </w:p>
    <w:p w:rsidR="00486C33" w:rsidRDefault="00486C33" w:rsidP="00486C33">
      <w:pPr>
        <w:jc w:val="center"/>
        <w:rPr>
          <w:rFonts w:ascii="Arial" w:hAnsi="Arial" w:cs="Arial"/>
          <w:b/>
          <w:lang w:val="es-ES_tradnl"/>
        </w:rPr>
      </w:pPr>
      <w:r w:rsidRPr="00486C33">
        <w:rPr>
          <w:rFonts w:ascii="Arial" w:hAnsi="Arial" w:cs="Arial"/>
          <w:b/>
          <w:lang w:val="es-ES_tradnl"/>
        </w:rPr>
        <w:t>Electrical</w:t>
      </w:r>
    </w:p>
    <w:p w:rsidR="00486C33" w:rsidRPr="00486C33" w:rsidRDefault="00486C33" w:rsidP="00486C33">
      <w:pPr>
        <w:rPr>
          <w:rFonts w:ascii="Arial" w:hAnsi="Arial" w:cs="Arial"/>
          <w:lang w:val="es-ES_tradnl"/>
        </w:rPr>
      </w:pPr>
      <w:r>
        <w:rPr>
          <w:rFonts w:ascii="Arial" w:hAnsi="Arial" w:cs="Arial"/>
          <w:lang w:val="es-ES_tradnl"/>
        </w:rPr>
        <w:t>Electricians                           20                           Helpers                                 10</w:t>
      </w:r>
    </w:p>
    <w:p w:rsidR="00486C33" w:rsidRPr="003D6151" w:rsidRDefault="00486C33" w:rsidP="00A41134">
      <w:pPr>
        <w:rPr>
          <w:rFonts w:ascii="Arial" w:hAnsi="Arial" w:cs="Arial"/>
          <w:b/>
          <w:lang w:val="es-ES_tradnl"/>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CD5684">
        <w:t xml:space="preserve"> and to discuss design changes</w:t>
      </w:r>
    </w:p>
    <w:p w:rsidR="00CD5684" w:rsidRDefault="00CD5684" w:rsidP="00CD5684">
      <w:pPr>
        <w:pStyle w:val="ListParagraph"/>
        <w:ind w:left="2070"/>
      </w:pPr>
    </w:p>
    <w:p w:rsidR="00920288" w:rsidRPr="00AE779B" w:rsidRDefault="00920288" w:rsidP="00CD5684">
      <w:pPr>
        <w:pStyle w:val="ListParagraph"/>
        <w:numPr>
          <w:ilvl w:val="0"/>
          <w:numId w:val="31"/>
        </w:numPr>
      </w:pPr>
      <w:r w:rsidRPr="00AE779B">
        <w:t>Cathodic design for piping system needs to be finalized</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04454D" w:rsidRDefault="001A1014" w:rsidP="0004454D">
      <w:pPr>
        <w:pStyle w:val="ListParagraph"/>
        <w:numPr>
          <w:ilvl w:val="0"/>
          <w:numId w:val="31"/>
        </w:numPr>
        <w:rPr>
          <w:b/>
          <w:i/>
        </w:rPr>
      </w:pPr>
      <w:r w:rsidRPr="00AE779B">
        <w:t>Utility Bldg. H</w:t>
      </w:r>
      <w:r w:rsidR="00A21CF1" w:rsidRPr="00AE779B">
        <w:t>V</w:t>
      </w:r>
      <w:r w:rsidRPr="00AE779B">
        <w:t xml:space="preserve">AC design has not been provided. </w:t>
      </w:r>
      <w:r w:rsidR="00466C15" w:rsidRPr="00AE779B">
        <w:t>Quotes have been received for design/build f</w:t>
      </w:r>
      <w:r w:rsidR="00B2362C" w:rsidRPr="00AE779B">
        <w:t>ro</w:t>
      </w:r>
      <w:r w:rsidR="00466C15" w:rsidRPr="00AE779B">
        <w:t>m two subcontractors.</w:t>
      </w:r>
      <w:r w:rsidR="00760E9D" w:rsidRPr="00AE779B">
        <w:t xml:space="preserve"> </w:t>
      </w:r>
      <w:r w:rsidR="00AC7AAC">
        <w:t>PO has been initiated</w:t>
      </w:r>
    </w:p>
    <w:p w:rsidR="00996BC0" w:rsidRPr="00AC7AAC" w:rsidRDefault="00AE779B" w:rsidP="0004454D">
      <w:pPr>
        <w:pStyle w:val="ListParagraph"/>
        <w:numPr>
          <w:ilvl w:val="0"/>
          <w:numId w:val="31"/>
        </w:numPr>
      </w:pPr>
      <w:r w:rsidRPr="00AC7AAC">
        <w:t xml:space="preserve">Industrial Supply Vessel reached SIDOR dock at approximately 1800, 6 August. Material arrived at site 0900 </w:t>
      </w:r>
    </w:p>
    <w:p w:rsidR="00AE779B" w:rsidRPr="00AC7AAC" w:rsidRDefault="00996BC0" w:rsidP="00996BC0">
      <w:pPr>
        <w:pStyle w:val="ListParagraph"/>
        <w:ind w:left="3240"/>
        <w:rPr>
          <w:b/>
          <w:i/>
        </w:rPr>
      </w:pPr>
      <w:r w:rsidRPr="00AC7AAC">
        <w:t xml:space="preserve">7 August. </w:t>
      </w:r>
      <w:r w:rsidRPr="00AC7AAC">
        <w:rPr>
          <w:b/>
          <w:i/>
        </w:rPr>
        <w:t>Off load in progress.</w:t>
      </w:r>
    </w:p>
    <w:p w:rsidR="00B62140" w:rsidRPr="00B62140" w:rsidRDefault="00B62140" w:rsidP="00B62140">
      <w:pPr>
        <w:pStyle w:val="ListParagraph"/>
        <w:ind w:left="3240"/>
        <w:rPr>
          <w:b/>
          <w:i/>
        </w:rPr>
      </w:pPr>
    </w:p>
    <w:p w:rsidR="00A41134" w:rsidRDefault="00A41134" w:rsidP="00A41134">
      <w:pPr>
        <w:pStyle w:val="ListParagraph"/>
        <w:ind w:left="1224"/>
        <w:rPr>
          <w:rFonts w:ascii="Arial" w:hAnsi="Arial" w:cs="Arial"/>
        </w:rPr>
      </w:pPr>
    </w:p>
    <w:p w:rsidR="007328C6" w:rsidRDefault="007328C6" w:rsidP="00A41134">
      <w:pPr>
        <w:pStyle w:val="ListParagraph"/>
        <w:ind w:left="1224"/>
        <w:rPr>
          <w:rFonts w:ascii="Arial" w:hAnsi="Arial" w:cs="Arial"/>
        </w:rPr>
      </w:pPr>
    </w:p>
    <w:p w:rsidR="007328C6" w:rsidRPr="00B802A3" w:rsidRDefault="007328C6"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lastRenderedPageBreak/>
        <w:t>CLIENT ISSUES/CONCERN</w:t>
      </w:r>
      <w:r>
        <w:rPr>
          <w:rFonts w:ascii="Arial" w:hAnsi="Arial" w:cs="Arial"/>
          <w:b/>
        </w:rPr>
        <w:t>S</w:t>
      </w:r>
      <w:r w:rsidRPr="00F75691">
        <w:rPr>
          <w:rFonts w:ascii="Arial" w:hAnsi="Arial" w:cs="Arial"/>
          <w:b/>
        </w:rPr>
        <w:t xml:space="preserve">: </w:t>
      </w:r>
    </w:p>
    <w:p w:rsidR="002E79F3" w:rsidRDefault="0048676C" w:rsidP="002E79F3">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00920288">
        <w:t xml:space="preserve"> </w:t>
      </w:r>
    </w:p>
    <w:p w:rsidR="002E79F3" w:rsidRDefault="002E79F3" w:rsidP="002E79F3"/>
    <w:p w:rsidR="008E76A2"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996BC0" w:rsidRDefault="00996BC0" w:rsidP="00996BC0">
      <w:pPr>
        <w:pStyle w:val="ListParagraph"/>
      </w:pPr>
    </w:p>
    <w:p w:rsidR="00996BC0" w:rsidRDefault="00996BC0" w:rsidP="00055D5E">
      <w:pPr>
        <w:pStyle w:val="ListParagraph"/>
        <w:numPr>
          <w:ilvl w:val="2"/>
          <w:numId w:val="24"/>
        </w:numPr>
      </w:pPr>
      <w:r w:rsidRPr="00AC7AAC">
        <w:t>Sidor has indicated that the water supply is out of specification and will require pretreatment. SIDOR’s water treatment consultant will furnish recommendation for equipment and processes. SIDOR was advised that cost associated to bring water into acceptable parameters will be to their account. ESD to assist SIDOR’s consultant as needed.</w:t>
      </w:r>
    </w:p>
    <w:p w:rsidR="007B01AA" w:rsidRPr="00AC7AAC" w:rsidRDefault="007B01AA" w:rsidP="007B01AA"/>
    <w:p w:rsidR="007B01AA" w:rsidRPr="007B01AA" w:rsidRDefault="007B01AA" w:rsidP="007B01AA">
      <w:pPr>
        <w:pStyle w:val="ListParagraph"/>
        <w:numPr>
          <w:ilvl w:val="2"/>
          <w:numId w:val="24"/>
        </w:numPr>
      </w:pPr>
      <w:r w:rsidRPr="007B01AA">
        <w:t>Derwick has verbally indicated that the Fuel storage tank, fuel unloading bldg. and related utilities will be removed from our scope of work. If a written directive is not received we will proceed with installation of these elements.</w:t>
      </w:r>
    </w:p>
    <w:p w:rsidR="00CD5684" w:rsidRPr="00820F33" w:rsidRDefault="00CD5684"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B13790" w:rsidP="00E75A4C">
      <w:pPr>
        <w:pStyle w:val="ListParagraph"/>
        <w:numPr>
          <w:ilvl w:val="2"/>
          <w:numId w:val="24"/>
        </w:numPr>
        <w:rPr>
          <w:b/>
        </w:rPr>
      </w:pPr>
      <w:r>
        <w:t>G</w:t>
      </w:r>
      <w:r w:rsidR="0061002A">
        <w:t xml:space="preserve">as compressor </w:t>
      </w:r>
      <w:r w:rsidR="006D085A">
        <w:t>Aux T</w:t>
      </w:r>
      <w:r w:rsidR="0061002A">
        <w:t>ransformer</w:t>
      </w:r>
      <w:r>
        <w:t xml:space="preserve"> </w:t>
      </w:r>
      <w:r w:rsidR="006D085A">
        <w:t>install reinforcing and forms</w:t>
      </w:r>
    </w:p>
    <w:p w:rsidR="006B2DC4" w:rsidRPr="00163380" w:rsidRDefault="008B5EDD" w:rsidP="00E75A4C">
      <w:pPr>
        <w:pStyle w:val="ListParagraph"/>
        <w:numPr>
          <w:ilvl w:val="2"/>
          <w:numId w:val="24"/>
        </w:numPr>
        <w:rPr>
          <w:b/>
        </w:rPr>
      </w:pPr>
      <w:r>
        <w:t>Water T</w:t>
      </w:r>
      <w:r w:rsidR="006B2DC4">
        <w:t xml:space="preserve">reatment Bldg. </w:t>
      </w:r>
      <w:r w:rsidR="006D085A">
        <w:t>forms, rebar and anchor bolts</w:t>
      </w:r>
    </w:p>
    <w:p w:rsidR="00621E56" w:rsidRPr="008B5EDD" w:rsidRDefault="00621E56" w:rsidP="00E75A4C">
      <w:pPr>
        <w:pStyle w:val="ListParagraph"/>
        <w:numPr>
          <w:ilvl w:val="2"/>
          <w:numId w:val="24"/>
        </w:numPr>
        <w:rPr>
          <w:b/>
        </w:rPr>
      </w:pPr>
      <w:r>
        <w:t xml:space="preserve">Control Bldg – </w:t>
      </w:r>
      <w:r w:rsidR="006D085A">
        <w:t>Complete duct bank</w:t>
      </w:r>
    </w:p>
    <w:p w:rsidR="008B5EDD" w:rsidRPr="008B5EDD" w:rsidRDefault="008B5EDD" w:rsidP="00E75A4C">
      <w:pPr>
        <w:pStyle w:val="ListParagraph"/>
        <w:numPr>
          <w:ilvl w:val="2"/>
          <w:numId w:val="24"/>
        </w:numPr>
        <w:rPr>
          <w:b/>
        </w:rPr>
      </w:pPr>
      <w:r>
        <w:t xml:space="preserve">Utility Bldg. -Install dry wall partition </w:t>
      </w:r>
    </w:p>
    <w:p w:rsidR="008B5EDD" w:rsidRPr="00CD5684" w:rsidRDefault="008B5EDD" w:rsidP="00E75A4C">
      <w:pPr>
        <w:pStyle w:val="ListParagraph"/>
        <w:numPr>
          <w:ilvl w:val="2"/>
          <w:numId w:val="24"/>
        </w:numPr>
        <w:rPr>
          <w:b/>
        </w:rPr>
      </w:pPr>
      <w:r>
        <w:t>GT 300 Backfill PEECC and PDC</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66C15" w:rsidP="007C5E38">
      <w:pPr>
        <w:pStyle w:val="ListParagraph"/>
        <w:numPr>
          <w:ilvl w:val="2"/>
          <w:numId w:val="24"/>
        </w:numPr>
      </w:pPr>
      <w:r w:rsidRPr="00466C15">
        <w:t xml:space="preserve">Water Treatment Bldg. </w:t>
      </w:r>
      <w:r w:rsidR="00C7388C">
        <w:t>pour footings and grade beams</w:t>
      </w:r>
    </w:p>
    <w:p w:rsidR="00AC7AAC" w:rsidRDefault="00C7388C" w:rsidP="007C5E38">
      <w:pPr>
        <w:pStyle w:val="ListParagraph"/>
        <w:numPr>
          <w:ilvl w:val="2"/>
          <w:numId w:val="24"/>
        </w:numPr>
      </w:pPr>
      <w:r>
        <w:t>Aux transformer at gas Compressor</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4A4878" w:rsidRDefault="004A4878" w:rsidP="0091389A">
      <w:pPr>
        <w:pStyle w:val="ListParagraph"/>
        <w:numPr>
          <w:ilvl w:val="2"/>
          <w:numId w:val="24"/>
        </w:numPr>
      </w:pPr>
      <w:r>
        <w:t>GT 100 Trimming engine packages</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BE54E0" w:rsidRDefault="004B27CD" w:rsidP="00023CC7">
      <w:pPr>
        <w:pStyle w:val="ListParagraph"/>
        <w:numPr>
          <w:ilvl w:val="2"/>
          <w:numId w:val="24"/>
        </w:numPr>
        <w:rPr>
          <w:b/>
        </w:rPr>
      </w:pPr>
      <w:r>
        <w:t xml:space="preserve">GT 100 &amp; 200 </w:t>
      </w:r>
      <w:r w:rsidR="005963A1">
        <w:t>Install pipe on</w:t>
      </w:r>
      <w:r w:rsidR="00285241">
        <w:t xml:space="preserve"> pipe racks </w:t>
      </w:r>
    </w:p>
    <w:p w:rsidR="00BE54E0" w:rsidRPr="004B27CD" w:rsidRDefault="00C7599E" w:rsidP="00023CC7">
      <w:pPr>
        <w:pStyle w:val="ListParagraph"/>
        <w:numPr>
          <w:ilvl w:val="2"/>
          <w:numId w:val="24"/>
        </w:numPr>
        <w:rPr>
          <w:b/>
        </w:rPr>
      </w:pPr>
      <w:r>
        <w:t xml:space="preserve">Install </w:t>
      </w:r>
      <w:r w:rsidR="00466C15">
        <w:t>process pipe</w:t>
      </w:r>
      <w:r>
        <w:t xml:space="preserve"> at gas compressor</w:t>
      </w:r>
    </w:p>
    <w:p w:rsidR="00B100E1" w:rsidRPr="00022254" w:rsidRDefault="00B100E1" w:rsidP="00023CC7">
      <w:pPr>
        <w:pStyle w:val="ListParagraph"/>
        <w:numPr>
          <w:ilvl w:val="2"/>
          <w:numId w:val="24"/>
        </w:numPr>
        <w:rPr>
          <w:b/>
        </w:rPr>
      </w:pPr>
      <w:r>
        <w:lastRenderedPageBreak/>
        <w:t xml:space="preserve">GT 300 </w:t>
      </w:r>
      <w:r w:rsidR="00466C15">
        <w:t>Install</w:t>
      </w:r>
      <w:r>
        <w:t xml:space="preserve"> process pipe</w:t>
      </w:r>
      <w:r w:rsidR="004A4878">
        <w:t xml:space="preserve"> from GT </w:t>
      </w:r>
      <w:r w:rsidR="008E76A2">
        <w:t>2</w:t>
      </w:r>
      <w:r w:rsidR="004A4878">
        <w:t xml:space="preserve">00 to </w:t>
      </w:r>
      <w:r w:rsidR="008E76A2">
        <w:t>gas compressor</w:t>
      </w:r>
    </w:p>
    <w:p w:rsidR="00022254" w:rsidRPr="00AE779B"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Dual Fuel – Install atomized air filter housing</w:t>
      </w:r>
    </w:p>
    <w:p w:rsidR="004A4878" w:rsidRPr="005963A1" w:rsidRDefault="004A4878" w:rsidP="00023CC7">
      <w:pPr>
        <w:pStyle w:val="ListParagraph"/>
        <w:numPr>
          <w:ilvl w:val="2"/>
          <w:numId w:val="24"/>
        </w:numPr>
        <w:rPr>
          <w:b/>
        </w:rPr>
      </w:pPr>
      <w:r>
        <w:t>Dual Fuel – Install LF Pump</w:t>
      </w:r>
    </w:p>
    <w:p w:rsidR="005963A1" w:rsidRPr="00621E56" w:rsidRDefault="005963A1" w:rsidP="00023CC7">
      <w:pPr>
        <w:pStyle w:val="ListParagraph"/>
        <w:numPr>
          <w:ilvl w:val="2"/>
          <w:numId w:val="24"/>
        </w:numPr>
        <w:rPr>
          <w:b/>
        </w:rPr>
      </w:pPr>
      <w:r>
        <w:t>Dual Fuel – Install AA piping</w:t>
      </w:r>
    </w:p>
    <w:p w:rsidR="00920288" w:rsidRPr="00920288" w:rsidRDefault="00760E9D" w:rsidP="00023CC7">
      <w:pPr>
        <w:pStyle w:val="ListParagraph"/>
        <w:numPr>
          <w:ilvl w:val="2"/>
          <w:numId w:val="24"/>
        </w:numPr>
        <w:rPr>
          <w:b/>
        </w:rPr>
      </w:pPr>
      <w:r>
        <w:t>GT</w:t>
      </w:r>
      <w:r w:rsidR="00621E56">
        <w:t xml:space="preserve"> 100 &amp; 200 </w:t>
      </w:r>
      <w:r w:rsidR="008B5EDD">
        <w:t>Install</w:t>
      </w:r>
      <w:r w:rsidR="00621E56">
        <w:t xml:space="preserve"> drain lines</w:t>
      </w:r>
    </w:p>
    <w:p w:rsidR="00621E56" w:rsidRPr="00C7388C" w:rsidRDefault="00920288" w:rsidP="00023CC7">
      <w:pPr>
        <w:pStyle w:val="ListParagraph"/>
        <w:numPr>
          <w:ilvl w:val="2"/>
          <w:numId w:val="24"/>
        </w:numPr>
        <w:rPr>
          <w:b/>
        </w:rPr>
      </w:pPr>
      <w:r>
        <w:t xml:space="preserve">GT 200 </w:t>
      </w:r>
      <w:r w:rsidR="008B5EDD">
        <w:t>Install filters @</w:t>
      </w:r>
      <w:r w:rsidR="000C4BD9">
        <w:t xml:space="preserve"> </w:t>
      </w:r>
      <w:r w:rsidR="008B5EDD">
        <w:t>filter house</w:t>
      </w:r>
      <w:r w:rsidR="006D085A">
        <w:t xml:space="preserve"> complete</w:t>
      </w:r>
    </w:p>
    <w:p w:rsidR="00C7388C" w:rsidRPr="001E4754" w:rsidRDefault="00C7388C" w:rsidP="00023CC7">
      <w:pPr>
        <w:pStyle w:val="ListParagraph"/>
        <w:numPr>
          <w:ilvl w:val="2"/>
          <w:numId w:val="24"/>
        </w:numPr>
        <w:rPr>
          <w:b/>
        </w:rPr>
      </w:pPr>
      <w:r>
        <w:t>Demin Water tanks – Install 1</w:t>
      </w:r>
      <w:r w:rsidRPr="00C7388C">
        <w:rPr>
          <w:vertAlign w:val="superscript"/>
        </w:rPr>
        <w:t>st</w:t>
      </w:r>
      <w:r>
        <w:t xml:space="preserve"> level ring wall</w:t>
      </w:r>
    </w:p>
    <w:p w:rsidR="00621E56" w:rsidRPr="004716D1" w:rsidRDefault="00621E56"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214535" w:rsidRDefault="00214535" w:rsidP="00C8735A">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8B5EDD">
        <w:t>Inventory structural steel</w:t>
      </w:r>
    </w:p>
    <w:p w:rsidR="006D085A" w:rsidRDefault="006D085A" w:rsidP="00C8735A">
      <w:pPr>
        <w:pStyle w:val="ListParagraph"/>
        <w:numPr>
          <w:ilvl w:val="2"/>
          <w:numId w:val="24"/>
        </w:numPr>
      </w:pPr>
      <w:r>
        <w:t>High Voltage – Prep foundation anchor bolts</w:t>
      </w:r>
    </w:p>
    <w:p w:rsidR="00621E56" w:rsidRDefault="00621E56" w:rsidP="00C8735A">
      <w:pPr>
        <w:pStyle w:val="ListParagraph"/>
        <w:numPr>
          <w:ilvl w:val="2"/>
          <w:numId w:val="24"/>
        </w:numPr>
      </w:pPr>
      <w:r>
        <w:t xml:space="preserve">Utility bldg. - Install </w:t>
      </w:r>
      <w:r w:rsidR="007328C6">
        <w:t>turbine control panel</w:t>
      </w:r>
    </w:p>
    <w:p w:rsidR="00364140" w:rsidRDefault="00621E56" w:rsidP="007328C6">
      <w:pPr>
        <w:pStyle w:val="ListParagraph"/>
        <w:numPr>
          <w:ilvl w:val="2"/>
          <w:numId w:val="24"/>
        </w:numPr>
      </w:pPr>
      <w:r>
        <w:t xml:space="preserve">GT 100 – </w:t>
      </w:r>
      <w:r w:rsidR="008B5EDD">
        <w:t>Terminate</w:t>
      </w:r>
      <w:r w:rsidR="007328C6">
        <w:t xml:space="preserve">750 mcm </w:t>
      </w:r>
      <w:r>
        <w:t xml:space="preserve">cable </w:t>
      </w:r>
      <w:r w:rsidR="007328C6">
        <w:t>breaker to GSU</w:t>
      </w:r>
    </w:p>
    <w:p w:rsidR="006D085A" w:rsidRDefault="006D085A" w:rsidP="007328C6">
      <w:pPr>
        <w:pStyle w:val="ListParagraph"/>
        <w:numPr>
          <w:ilvl w:val="2"/>
          <w:numId w:val="24"/>
        </w:numPr>
      </w:pPr>
      <w:r>
        <w:t xml:space="preserve">GT 100 – Install cable tray </w:t>
      </w:r>
      <w:r w:rsidR="00737ECA">
        <w:t>GT 100 to Line Breaker</w:t>
      </w:r>
    </w:p>
    <w:p w:rsidR="008B5EDD" w:rsidRDefault="008B5EDD" w:rsidP="007328C6">
      <w:pPr>
        <w:pStyle w:val="ListParagraph"/>
        <w:numPr>
          <w:ilvl w:val="2"/>
          <w:numId w:val="24"/>
        </w:numPr>
      </w:pPr>
      <w:r>
        <w:t>GT 200 – Install cable tray GSU to breaker</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t>November 9, 2010</w:t>
      </w:r>
    </w:p>
    <w:p w:rsidR="008B6721" w:rsidRPr="00544540" w:rsidRDefault="00EF4578" w:rsidP="008B6721">
      <w:pPr>
        <w:ind w:left="1440"/>
        <w:jc w:val="both"/>
        <w:rPr>
          <w:b/>
          <w:i/>
        </w:rPr>
      </w:pPr>
      <w:r w:rsidRPr="0082299B">
        <w:rPr>
          <w:b/>
          <w:i/>
          <w:u w:val="single"/>
        </w:rPr>
        <w:lastRenderedPageBreak/>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 xml:space="preserve">DCS design </w:t>
      </w:r>
      <w:r w:rsidR="00CD5684">
        <w:t>for piping system is not complete</w:t>
      </w:r>
      <w:r w:rsidRPr="00EA40E0">
        <w:t>.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0C4BD9" w:rsidRDefault="00A41134" w:rsidP="00C7388C">
      <w:pPr>
        <w:pStyle w:val="ListParagraph"/>
        <w:numPr>
          <w:ilvl w:val="0"/>
          <w:numId w:val="24"/>
        </w:numPr>
        <w:rPr>
          <w:rFonts w:ascii="Arial" w:hAnsi="Arial" w:cs="Arial"/>
          <w:b/>
        </w:rPr>
      </w:pPr>
      <w:r w:rsidRPr="00905DC2">
        <w:rPr>
          <w:rFonts w:ascii="Arial" w:hAnsi="Arial" w:cs="Arial"/>
          <w:b/>
        </w:rPr>
        <w:t>PICTURES:</w:t>
      </w:r>
    </w:p>
    <w:p w:rsidR="00C7388C" w:rsidRDefault="00C7388C" w:rsidP="00C7388C">
      <w:pPr>
        <w:rPr>
          <w:rFonts w:ascii="Arial" w:hAnsi="Arial" w:cs="Arial"/>
          <w:b/>
        </w:rPr>
      </w:pPr>
    </w:p>
    <w:p w:rsidR="00C7388C" w:rsidRDefault="00C7388C" w:rsidP="00C7388C">
      <w:pPr>
        <w:jc w:val="center"/>
        <w:rPr>
          <w:rFonts w:ascii="Arial" w:hAnsi="Arial" w:cs="Arial"/>
          <w:b/>
        </w:rPr>
      </w:pPr>
      <w:r>
        <w:rPr>
          <w:noProof/>
        </w:rPr>
        <w:drawing>
          <wp:inline distT="0" distB="0" distL="0" distR="0">
            <wp:extent cx="4591050" cy="3419475"/>
            <wp:effectExtent l="19050" t="0" r="0" b="0"/>
            <wp:docPr id="1" name="Picture 1" descr="HPIM4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4000"/>
                    <pic:cNvPicPr>
                      <a:picLocks noChangeAspect="1" noChangeArrowheads="1"/>
                    </pic:cNvPicPr>
                  </pic:nvPicPr>
                  <pic:blipFill>
                    <a:blip r:embed="rId8"/>
                    <a:srcRect/>
                    <a:stretch>
                      <a:fillRect/>
                    </a:stretch>
                  </pic:blipFill>
                  <pic:spPr bwMode="auto">
                    <a:xfrm>
                      <a:off x="0" y="0"/>
                      <a:ext cx="4591050" cy="3419475"/>
                    </a:xfrm>
                    <a:prstGeom prst="rect">
                      <a:avLst/>
                    </a:prstGeom>
                    <a:noFill/>
                    <a:ln w="9525">
                      <a:noFill/>
                      <a:miter lim="800000"/>
                      <a:headEnd/>
                      <a:tailEnd/>
                    </a:ln>
                  </pic:spPr>
                </pic:pic>
              </a:graphicData>
            </a:graphic>
          </wp:inline>
        </w:drawing>
      </w:r>
    </w:p>
    <w:p w:rsidR="00C7388C" w:rsidRDefault="00C7388C" w:rsidP="00C7388C">
      <w:pPr>
        <w:jc w:val="center"/>
        <w:rPr>
          <w:rFonts w:ascii="Arial" w:hAnsi="Arial" w:cs="Arial"/>
          <w:b/>
        </w:rPr>
      </w:pPr>
    </w:p>
    <w:p w:rsidR="00C7388C" w:rsidRDefault="00C7388C" w:rsidP="00C7388C">
      <w:pPr>
        <w:jc w:val="center"/>
        <w:rPr>
          <w:rFonts w:ascii="Arial" w:hAnsi="Arial" w:cs="Arial"/>
          <w:b/>
        </w:rPr>
      </w:pPr>
      <w:r>
        <w:rPr>
          <w:rFonts w:ascii="Arial" w:hAnsi="Arial" w:cs="Arial"/>
          <w:b/>
        </w:rPr>
        <w:t>Demin Water Tank</w:t>
      </w:r>
    </w:p>
    <w:p w:rsidR="00C7388C" w:rsidRDefault="00C7388C" w:rsidP="00C7388C">
      <w:pPr>
        <w:jc w:val="center"/>
        <w:rPr>
          <w:rFonts w:ascii="Arial" w:hAnsi="Arial" w:cs="Arial"/>
          <w:b/>
        </w:rPr>
      </w:pPr>
    </w:p>
    <w:p w:rsidR="00C7388C" w:rsidRDefault="00C7388C" w:rsidP="00C7388C">
      <w:pPr>
        <w:jc w:val="center"/>
        <w:rPr>
          <w:rFonts w:ascii="Arial" w:hAnsi="Arial" w:cs="Arial"/>
          <w:b/>
        </w:rPr>
      </w:pPr>
      <w:r>
        <w:rPr>
          <w:noProof/>
        </w:rPr>
        <w:lastRenderedPageBreak/>
        <w:drawing>
          <wp:inline distT="0" distB="0" distL="0" distR="0">
            <wp:extent cx="2552700" cy="3419475"/>
            <wp:effectExtent l="19050" t="0" r="0" b="0"/>
            <wp:docPr id="4" name="Picture 4" descr="HPIM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987"/>
                    <pic:cNvPicPr>
                      <a:picLocks noChangeAspect="1" noChangeArrowheads="1"/>
                    </pic:cNvPicPr>
                  </pic:nvPicPr>
                  <pic:blipFill>
                    <a:blip r:embed="rId9"/>
                    <a:srcRect/>
                    <a:stretch>
                      <a:fillRect/>
                    </a:stretch>
                  </pic:blipFill>
                  <pic:spPr bwMode="auto">
                    <a:xfrm>
                      <a:off x="0" y="0"/>
                      <a:ext cx="2552700" cy="3419475"/>
                    </a:xfrm>
                    <a:prstGeom prst="rect">
                      <a:avLst/>
                    </a:prstGeom>
                    <a:noFill/>
                    <a:ln w="9525">
                      <a:noFill/>
                      <a:miter lim="800000"/>
                      <a:headEnd/>
                      <a:tailEnd/>
                    </a:ln>
                  </pic:spPr>
                </pic:pic>
              </a:graphicData>
            </a:graphic>
          </wp:inline>
        </w:drawing>
      </w:r>
    </w:p>
    <w:p w:rsidR="00C7388C" w:rsidRDefault="00C7388C" w:rsidP="00C7388C">
      <w:pPr>
        <w:jc w:val="center"/>
        <w:rPr>
          <w:rFonts w:ascii="Arial" w:hAnsi="Arial" w:cs="Arial"/>
          <w:b/>
        </w:rPr>
      </w:pPr>
    </w:p>
    <w:p w:rsidR="00C7388C" w:rsidRPr="00C7388C" w:rsidRDefault="00C7388C" w:rsidP="00C7388C">
      <w:pPr>
        <w:jc w:val="center"/>
        <w:rPr>
          <w:rFonts w:ascii="Arial" w:hAnsi="Arial" w:cs="Arial"/>
          <w:b/>
        </w:rPr>
      </w:pPr>
      <w:r>
        <w:rPr>
          <w:rFonts w:ascii="Arial" w:hAnsi="Arial" w:cs="Arial"/>
          <w:b/>
        </w:rPr>
        <w:t>GT 100 750 mcm Cable Terminations</w:t>
      </w:r>
    </w:p>
    <w:sectPr w:rsidR="00C7388C" w:rsidRPr="00C7388C"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0EA2" w:rsidRDefault="00160EA2" w:rsidP="00993F9C">
      <w:r>
        <w:separator/>
      </w:r>
    </w:p>
  </w:endnote>
  <w:endnote w:type="continuationSeparator" w:id="0">
    <w:p w:rsidR="00160EA2" w:rsidRDefault="00160EA2"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0EA2" w:rsidRDefault="00160EA2" w:rsidP="00993F9C">
      <w:r>
        <w:separator/>
      </w:r>
    </w:p>
  </w:footnote>
  <w:footnote w:type="continuationSeparator" w:id="0">
    <w:p w:rsidR="00160EA2" w:rsidRDefault="00160EA2"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782C" w:rsidRDefault="0078782C">
    <w:pPr>
      <w:pStyle w:val="Header"/>
    </w:pPr>
  </w:p>
  <w:tbl>
    <w:tblPr>
      <w:tblW w:w="0" w:type="auto"/>
      <w:tblLook w:val="01E0"/>
    </w:tblPr>
    <w:tblGrid>
      <w:gridCol w:w="4428"/>
      <w:gridCol w:w="5148"/>
    </w:tblGrid>
    <w:tr w:rsidR="0078782C" w:rsidTr="00993F9C">
      <w:tc>
        <w:tcPr>
          <w:tcW w:w="4428" w:type="dxa"/>
        </w:tcPr>
        <w:p w:rsidR="0078782C" w:rsidRDefault="0078782C">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78782C" w:rsidRDefault="0078782C">
          <w:pPr>
            <w:jc w:val="right"/>
            <w:rPr>
              <w:rFonts w:ascii="Arial" w:hAnsi="Arial" w:cs="Arial"/>
              <w:b/>
              <w:bCs/>
              <w:sz w:val="28"/>
              <w:szCs w:val="28"/>
            </w:rPr>
          </w:pPr>
          <w:r>
            <w:rPr>
              <w:rFonts w:ascii="Arial" w:hAnsi="Arial" w:cs="Arial"/>
              <w:b/>
              <w:bCs/>
              <w:sz w:val="28"/>
              <w:szCs w:val="28"/>
            </w:rPr>
            <w:t xml:space="preserve">ProEnergy EPC Services </w:t>
          </w:r>
        </w:p>
        <w:p w:rsidR="0078782C" w:rsidRDefault="0078782C">
          <w:pPr>
            <w:jc w:val="right"/>
            <w:rPr>
              <w:rFonts w:ascii="Arial" w:hAnsi="Arial" w:cs="Arial"/>
              <w:b/>
              <w:bCs/>
            </w:rPr>
          </w:pPr>
          <w:r>
            <w:rPr>
              <w:rFonts w:ascii="Arial" w:hAnsi="Arial" w:cs="Arial"/>
              <w:b/>
              <w:bCs/>
              <w:sz w:val="28"/>
              <w:szCs w:val="28"/>
            </w:rPr>
            <w:t>DAILY REPORT</w:t>
          </w:r>
        </w:p>
        <w:p w:rsidR="0078782C" w:rsidRDefault="0078782C">
          <w:pPr>
            <w:pStyle w:val="Header"/>
          </w:pPr>
        </w:p>
      </w:tc>
    </w:tr>
  </w:tbl>
  <w:p w:rsidR="0078782C" w:rsidRDefault="0078782C">
    <w:pPr>
      <w:pStyle w:val="Header"/>
    </w:pPr>
  </w:p>
  <w:p w:rsidR="0078782C" w:rsidRDefault="0078782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CA025DF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49506"/>
  </w:hdrShapeDefaults>
  <w:footnotePr>
    <w:footnote w:id="-1"/>
    <w:footnote w:id="0"/>
  </w:footnotePr>
  <w:endnotePr>
    <w:endnote w:id="-1"/>
    <w:endnote w:id="0"/>
  </w:endnotePr>
  <w:compat/>
  <w:rsids>
    <w:rsidRoot w:val="00993F9C"/>
    <w:rsid w:val="00002E7B"/>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4BD9"/>
    <w:rsid w:val="000C5D02"/>
    <w:rsid w:val="000C7648"/>
    <w:rsid w:val="000D0052"/>
    <w:rsid w:val="000D1BDA"/>
    <w:rsid w:val="000D5335"/>
    <w:rsid w:val="000D58E6"/>
    <w:rsid w:val="000E0713"/>
    <w:rsid w:val="000E1998"/>
    <w:rsid w:val="000E2E20"/>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0EA2"/>
    <w:rsid w:val="00163380"/>
    <w:rsid w:val="001637EA"/>
    <w:rsid w:val="00163F09"/>
    <w:rsid w:val="00167D33"/>
    <w:rsid w:val="00173298"/>
    <w:rsid w:val="00180FDB"/>
    <w:rsid w:val="00181BBA"/>
    <w:rsid w:val="00183C25"/>
    <w:rsid w:val="0018770C"/>
    <w:rsid w:val="0019290B"/>
    <w:rsid w:val="001A1014"/>
    <w:rsid w:val="001A1A27"/>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5DD"/>
    <w:rsid w:val="001D7A09"/>
    <w:rsid w:val="001D7D71"/>
    <w:rsid w:val="001E280A"/>
    <w:rsid w:val="001E46D8"/>
    <w:rsid w:val="001E4754"/>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51AE"/>
    <w:rsid w:val="002F63D7"/>
    <w:rsid w:val="002F7B0E"/>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38EF"/>
    <w:rsid w:val="00344D9E"/>
    <w:rsid w:val="00351C47"/>
    <w:rsid w:val="00355191"/>
    <w:rsid w:val="00362CAC"/>
    <w:rsid w:val="00364140"/>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D7418"/>
    <w:rsid w:val="003E00FF"/>
    <w:rsid w:val="003E10CB"/>
    <w:rsid w:val="003E686E"/>
    <w:rsid w:val="003E6FE8"/>
    <w:rsid w:val="003F413A"/>
    <w:rsid w:val="00400BC0"/>
    <w:rsid w:val="00407FB8"/>
    <w:rsid w:val="00413FC7"/>
    <w:rsid w:val="004170B4"/>
    <w:rsid w:val="00422ECA"/>
    <w:rsid w:val="00423509"/>
    <w:rsid w:val="0043130E"/>
    <w:rsid w:val="00431C26"/>
    <w:rsid w:val="00436EF8"/>
    <w:rsid w:val="00441190"/>
    <w:rsid w:val="00442CD7"/>
    <w:rsid w:val="004461CA"/>
    <w:rsid w:val="00446E61"/>
    <w:rsid w:val="004474BC"/>
    <w:rsid w:val="00450459"/>
    <w:rsid w:val="00453962"/>
    <w:rsid w:val="004549CE"/>
    <w:rsid w:val="00460E2B"/>
    <w:rsid w:val="00461DB6"/>
    <w:rsid w:val="00462CBD"/>
    <w:rsid w:val="004634C8"/>
    <w:rsid w:val="00466C15"/>
    <w:rsid w:val="004716D1"/>
    <w:rsid w:val="004722FB"/>
    <w:rsid w:val="004756F1"/>
    <w:rsid w:val="00476413"/>
    <w:rsid w:val="0048033C"/>
    <w:rsid w:val="00482497"/>
    <w:rsid w:val="00482EDC"/>
    <w:rsid w:val="00483D89"/>
    <w:rsid w:val="0048456B"/>
    <w:rsid w:val="0048676C"/>
    <w:rsid w:val="00486C33"/>
    <w:rsid w:val="00486DB6"/>
    <w:rsid w:val="00492930"/>
    <w:rsid w:val="00495FEF"/>
    <w:rsid w:val="004A14AD"/>
    <w:rsid w:val="004A2F4B"/>
    <w:rsid w:val="004A4878"/>
    <w:rsid w:val="004A6689"/>
    <w:rsid w:val="004B0CDA"/>
    <w:rsid w:val="004B27CD"/>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0A13"/>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494B"/>
    <w:rsid w:val="005963A1"/>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B2DC4"/>
    <w:rsid w:val="006B7DA4"/>
    <w:rsid w:val="006C0737"/>
    <w:rsid w:val="006C22F2"/>
    <w:rsid w:val="006C268D"/>
    <w:rsid w:val="006D01C6"/>
    <w:rsid w:val="006D085A"/>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28C6"/>
    <w:rsid w:val="00733489"/>
    <w:rsid w:val="007344D6"/>
    <w:rsid w:val="00735F76"/>
    <w:rsid w:val="0073630F"/>
    <w:rsid w:val="00737ECA"/>
    <w:rsid w:val="00740BB7"/>
    <w:rsid w:val="0074158A"/>
    <w:rsid w:val="00744B1F"/>
    <w:rsid w:val="00752B69"/>
    <w:rsid w:val="00754ACC"/>
    <w:rsid w:val="0075518D"/>
    <w:rsid w:val="00760E9D"/>
    <w:rsid w:val="00762ABD"/>
    <w:rsid w:val="00763D09"/>
    <w:rsid w:val="00770386"/>
    <w:rsid w:val="007751BD"/>
    <w:rsid w:val="007755C5"/>
    <w:rsid w:val="00780CE2"/>
    <w:rsid w:val="0078331B"/>
    <w:rsid w:val="00784876"/>
    <w:rsid w:val="00787094"/>
    <w:rsid w:val="0078782C"/>
    <w:rsid w:val="00792531"/>
    <w:rsid w:val="007A31AF"/>
    <w:rsid w:val="007B01AA"/>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B85"/>
    <w:rsid w:val="007F3217"/>
    <w:rsid w:val="007F51E5"/>
    <w:rsid w:val="007F6D32"/>
    <w:rsid w:val="00805265"/>
    <w:rsid w:val="00810019"/>
    <w:rsid w:val="00810D65"/>
    <w:rsid w:val="008158FB"/>
    <w:rsid w:val="00820F33"/>
    <w:rsid w:val="008223AF"/>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87AD5"/>
    <w:rsid w:val="008A0186"/>
    <w:rsid w:val="008A10CB"/>
    <w:rsid w:val="008A279C"/>
    <w:rsid w:val="008A2D0E"/>
    <w:rsid w:val="008A4D8C"/>
    <w:rsid w:val="008A6A9B"/>
    <w:rsid w:val="008A7836"/>
    <w:rsid w:val="008B5EDD"/>
    <w:rsid w:val="008B6721"/>
    <w:rsid w:val="008B75C6"/>
    <w:rsid w:val="008C02F7"/>
    <w:rsid w:val="008C0B92"/>
    <w:rsid w:val="008C2677"/>
    <w:rsid w:val="008C330A"/>
    <w:rsid w:val="008C4102"/>
    <w:rsid w:val="008C4E25"/>
    <w:rsid w:val="008C6516"/>
    <w:rsid w:val="008C6A2D"/>
    <w:rsid w:val="008C6B27"/>
    <w:rsid w:val="008D2D54"/>
    <w:rsid w:val="008D4403"/>
    <w:rsid w:val="008E1992"/>
    <w:rsid w:val="008E1FA5"/>
    <w:rsid w:val="008E24D8"/>
    <w:rsid w:val="008E3AF1"/>
    <w:rsid w:val="008E76A2"/>
    <w:rsid w:val="008F18B1"/>
    <w:rsid w:val="008F293E"/>
    <w:rsid w:val="008F60D1"/>
    <w:rsid w:val="009015F0"/>
    <w:rsid w:val="009048E6"/>
    <w:rsid w:val="00905DC2"/>
    <w:rsid w:val="0091389A"/>
    <w:rsid w:val="0091582C"/>
    <w:rsid w:val="00920288"/>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6BC0"/>
    <w:rsid w:val="009977DE"/>
    <w:rsid w:val="009A1BE6"/>
    <w:rsid w:val="009A463E"/>
    <w:rsid w:val="009A602B"/>
    <w:rsid w:val="009B00BA"/>
    <w:rsid w:val="009B19F7"/>
    <w:rsid w:val="009B5F60"/>
    <w:rsid w:val="009C00B9"/>
    <w:rsid w:val="009C0FE1"/>
    <w:rsid w:val="009C347F"/>
    <w:rsid w:val="009D298D"/>
    <w:rsid w:val="00A01260"/>
    <w:rsid w:val="00A136B9"/>
    <w:rsid w:val="00A14992"/>
    <w:rsid w:val="00A16714"/>
    <w:rsid w:val="00A169E0"/>
    <w:rsid w:val="00A219AD"/>
    <w:rsid w:val="00A21CF1"/>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4E34"/>
    <w:rsid w:val="00AB19BF"/>
    <w:rsid w:val="00AB4BAD"/>
    <w:rsid w:val="00AB59DB"/>
    <w:rsid w:val="00AC5E8C"/>
    <w:rsid w:val="00AC72A9"/>
    <w:rsid w:val="00AC7AAC"/>
    <w:rsid w:val="00AD03D3"/>
    <w:rsid w:val="00AD0A0E"/>
    <w:rsid w:val="00AD0F4A"/>
    <w:rsid w:val="00AD0FE8"/>
    <w:rsid w:val="00AD4972"/>
    <w:rsid w:val="00AD70F9"/>
    <w:rsid w:val="00AE2BC8"/>
    <w:rsid w:val="00AE47B8"/>
    <w:rsid w:val="00AE779B"/>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214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4291"/>
    <w:rsid w:val="00BD6160"/>
    <w:rsid w:val="00BE40EF"/>
    <w:rsid w:val="00BE54E0"/>
    <w:rsid w:val="00BE5E64"/>
    <w:rsid w:val="00BE75BA"/>
    <w:rsid w:val="00BF082F"/>
    <w:rsid w:val="00BF0AF5"/>
    <w:rsid w:val="00BF0D05"/>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388C"/>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0162"/>
    <w:rsid w:val="00CB1B70"/>
    <w:rsid w:val="00CB6270"/>
    <w:rsid w:val="00CC091A"/>
    <w:rsid w:val="00CC1487"/>
    <w:rsid w:val="00CC1574"/>
    <w:rsid w:val="00CD01F6"/>
    <w:rsid w:val="00CD2164"/>
    <w:rsid w:val="00CD42E1"/>
    <w:rsid w:val="00CD5684"/>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7291"/>
    <w:rsid w:val="00E20099"/>
    <w:rsid w:val="00E21A12"/>
    <w:rsid w:val="00E24DE6"/>
    <w:rsid w:val="00E254D9"/>
    <w:rsid w:val="00E2558F"/>
    <w:rsid w:val="00E26310"/>
    <w:rsid w:val="00E26BFE"/>
    <w:rsid w:val="00E277FA"/>
    <w:rsid w:val="00E32EF8"/>
    <w:rsid w:val="00E43028"/>
    <w:rsid w:val="00E47244"/>
    <w:rsid w:val="00E475E9"/>
    <w:rsid w:val="00E5104B"/>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EF5704"/>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27B0"/>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9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75DD7A-4BA5-4BFA-83E1-AB850A85F9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1073</Words>
  <Characters>6118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2010-08-11T02:24:00Z</dcterms:created>
  <dcterms:modified xsi:type="dcterms:W3CDTF">2010-08-11T02:24:00Z</dcterms:modified>
</cp:coreProperties>
</file>